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7BF3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7B17E6E6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</w:p>
    <w:p w14:paraId="5F020CA6" w14:textId="77777777" w:rsidR="004E35D1" w:rsidRPr="004E35D1" w:rsidRDefault="004E35D1" w:rsidP="004E35D1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6CAC2953" w14:textId="77777777" w:rsidR="004E35D1" w:rsidRPr="004E35D1" w:rsidRDefault="00997D59" w:rsidP="004E35D1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4E35D1">
        <w:rPr>
          <w:b/>
          <w:bCs/>
          <w:sz w:val="26"/>
          <w:szCs w:val="26"/>
        </w:rPr>
        <w:t>М</w:t>
      </w:r>
      <w:r w:rsidR="004E35D1" w:rsidRPr="004E35D1">
        <w:rPr>
          <w:b/>
          <w:bCs/>
          <w:sz w:val="26"/>
          <w:szCs w:val="26"/>
        </w:rPr>
        <w:t>униципальной</w:t>
      </w:r>
      <w:r>
        <w:rPr>
          <w:b/>
          <w:bCs/>
          <w:sz w:val="26"/>
          <w:szCs w:val="26"/>
        </w:rPr>
        <w:t xml:space="preserve"> комплексной</w:t>
      </w:r>
      <w:r w:rsidR="004E35D1" w:rsidRPr="004E35D1">
        <w:rPr>
          <w:b/>
          <w:bCs/>
          <w:sz w:val="26"/>
          <w:szCs w:val="26"/>
        </w:rPr>
        <w:t xml:space="preserve"> программы</w:t>
      </w:r>
    </w:p>
    <w:p w14:paraId="23BA3A02" w14:textId="77777777" w:rsidR="004E35D1" w:rsidRDefault="004E35D1" w:rsidP="004E35D1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997D59" w:rsidRPr="00997D59">
        <w:rPr>
          <w:b/>
          <w:bCs/>
          <w:sz w:val="26"/>
          <w:szCs w:val="26"/>
        </w:rPr>
        <w:t>Охрана окружающей среды в Переславль-Залесском муниципальном округе Ярославской области</w:t>
      </w:r>
      <w:r>
        <w:rPr>
          <w:b/>
          <w:bCs/>
          <w:sz w:val="26"/>
          <w:szCs w:val="26"/>
        </w:rPr>
        <w:t>»</w:t>
      </w:r>
      <w:r w:rsidRPr="0073767A">
        <w:rPr>
          <w:bCs/>
          <w:sz w:val="26"/>
          <w:szCs w:val="26"/>
        </w:rPr>
        <w:t xml:space="preserve"> </w:t>
      </w:r>
    </w:p>
    <w:p w14:paraId="3A502516" w14:textId="77777777" w:rsidR="00997D59" w:rsidRDefault="00997D59" w:rsidP="004E35D1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4E35D1" w:rsidRPr="0073767A" w14:paraId="37F129B7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85F9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F7826" w14:textId="77777777" w:rsidR="004E35D1" w:rsidRPr="0073767A" w:rsidRDefault="004E35D1" w:rsidP="00A12D28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4E35D1" w:rsidRPr="0073767A" w14:paraId="79E0363E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1823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CDB91" w14:textId="77777777" w:rsidR="004E35D1" w:rsidRPr="0073767A" w:rsidRDefault="00997D59" w:rsidP="00A12D28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по </w:t>
            </w:r>
            <w:r w:rsidRPr="00B117FB">
              <w:rPr>
                <w:sz w:val="26"/>
                <w:szCs w:val="26"/>
              </w:rPr>
              <w:t>развити</w:t>
            </w:r>
            <w:r>
              <w:rPr>
                <w:sz w:val="26"/>
                <w:szCs w:val="26"/>
              </w:rPr>
              <w:t>ю инфраструктуры</w:t>
            </w:r>
            <w:r w:rsidRPr="00B117FB">
              <w:rPr>
                <w:sz w:val="26"/>
                <w:szCs w:val="26"/>
              </w:rPr>
              <w:t xml:space="preserve"> Администрации Переславль-Залесского муниципального округа</w:t>
            </w:r>
          </w:p>
        </w:tc>
      </w:tr>
      <w:tr w:rsidR="004E35D1" w:rsidRPr="0073767A" w14:paraId="6FE8A9A1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F05F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B2C20" w14:textId="77777777" w:rsidR="004E35D1" w:rsidRPr="0073767A" w:rsidRDefault="00583276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97D59">
              <w:rPr>
                <w:sz w:val="26"/>
                <w:szCs w:val="26"/>
              </w:rPr>
              <w:t>тсутствует</w:t>
            </w:r>
          </w:p>
        </w:tc>
      </w:tr>
      <w:tr w:rsidR="004E35D1" w:rsidRPr="0073767A" w14:paraId="547360E5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75CE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44477" w14:textId="4937525A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B972F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-2028</w:t>
            </w:r>
          </w:p>
        </w:tc>
      </w:tr>
      <w:tr w:rsidR="00997D59" w:rsidRPr="0073767A" w14:paraId="42052512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1EF6" w14:textId="77777777" w:rsidR="00997D59" w:rsidRPr="0073767A" w:rsidRDefault="00997D59" w:rsidP="00997D5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5A12E" w14:textId="77777777" w:rsidR="00997D59" w:rsidRPr="0073767A" w:rsidRDefault="00997D59" w:rsidP="00997D5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rFonts w:eastAsia="Calibri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4E35D1" w:rsidRPr="0073767A" w14:paraId="446212F5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08B1" w14:textId="77777777" w:rsidR="004E35D1" w:rsidRPr="0073767A" w:rsidRDefault="004E35D1" w:rsidP="004E35D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5061" w14:textId="2FAB4701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Всего </w:t>
            </w:r>
            <w:r w:rsidR="00B972F0">
              <w:rPr>
                <w:sz w:val="26"/>
                <w:szCs w:val="26"/>
              </w:rPr>
              <w:t>124 941,2</w:t>
            </w:r>
            <w:r w:rsidRPr="004E35D1">
              <w:rPr>
                <w:sz w:val="26"/>
                <w:szCs w:val="26"/>
              </w:rPr>
              <w:t xml:space="preserve"> тыс. руб., из них:</w:t>
            </w:r>
          </w:p>
          <w:p w14:paraId="0A969087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федерального бюджета:</w:t>
            </w:r>
          </w:p>
          <w:p w14:paraId="42EF3A9C" w14:textId="342097D8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6EA83AAD" w14:textId="04D589DF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6DFEE0B" w14:textId="41E80F41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43C7E">
              <w:rPr>
                <w:sz w:val="26"/>
                <w:szCs w:val="26"/>
              </w:rPr>
              <w:t>– 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17BBE4C1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областного бюджета:</w:t>
            </w:r>
          </w:p>
          <w:p w14:paraId="1EDB40D4" w14:textId="0DCA90EC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2 709,5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5C52CA8C" w14:textId="47CE039F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2709,5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6F314C46" w14:textId="7B09DD84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2 709,5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51481D74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24481F3C" w14:textId="6319039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39 270,9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7DE319E2" w14:textId="092CEC64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38 770,9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C64F22F" w14:textId="1727E80E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38 770,9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17ABAAF3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внебюджетные источники:</w:t>
            </w:r>
          </w:p>
          <w:p w14:paraId="720C3914" w14:textId="5CAFD3AC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59F6B4D7" w14:textId="64FA5ABD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6884909E" w14:textId="47AC5693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43C7E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43C7E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</w:t>
            </w:r>
          </w:p>
          <w:p w14:paraId="40ACE88C" w14:textId="77777777" w:rsidR="004E35D1" w:rsidRPr="0073767A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4E35D1" w:rsidRPr="0073767A" w14:paraId="482C6F54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2184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876A1" w14:textId="77777777" w:rsidR="00997D59" w:rsidRDefault="00997D59" w:rsidP="00997D5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2207C5">
              <w:rPr>
                <w:sz w:val="26"/>
                <w:szCs w:val="26"/>
              </w:rPr>
              <w:t xml:space="preserve">Подпрограмма «Охрана окружающей среды в Переславль-Залесском муниципальном округе Ярославской области» на 2026-2028 годы </w:t>
            </w:r>
          </w:p>
          <w:p w14:paraId="314BE8BD" w14:textId="77777777" w:rsidR="004E35D1" w:rsidRPr="0073767A" w:rsidRDefault="00997D59" w:rsidP="00997D59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2207C5">
              <w:rPr>
                <w:sz w:val="26"/>
                <w:szCs w:val="26"/>
              </w:rPr>
              <w:t>Подпрогра</w:t>
            </w:r>
            <w:r>
              <w:rPr>
                <w:sz w:val="26"/>
                <w:szCs w:val="26"/>
              </w:rPr>
              <w:t xml:space="preserve">мма «Благоустройство территории </w:t>
            </w:r>
            <w:r w:rsidRPr="002207C5">
              <w:rPr>
                <w:sz w:val="26"/>
                <w:szCs w:val="26"/>
              </w:rPr>
              <w:t>Переславль-Залесского муниципального округа Ярославской области» на 2026-2028 годы</w:t>
            </w:r>
          </w:p>
        </w:tc>
      </w:tr>
      <w:tr w:rsidR="004E35D1" w:rsidRPr="0073767A" w14:paraId="1BFDE41D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CD18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3FAEC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7624DEBC" w14:textId="77777777" w:rsidR="00F142CB" w:rsidRDefault="00F142CB" w:rsidP="00997D59"/>
    <w:sectPr w:rsidR="00F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04"/>
    <w:rsid w:val="004E35D1"/>
    <w:rsid w:val="00583276"/>
    <w:rsid w:val="00997D59"/>
    <w:rsid w:val="00A43C7E"/>
    <w:rsid w:val="00B972F0"/>
    <w:rsid w:val="00C67B04"/>
    <w:rsid w:val="00F1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A9E2A"/>
  <w15:chartTrackingRefBased/>
  <w15:docId w15:val="{A8669406-F587-4C6F-8748-E086884D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5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1373</Characters>
  <Application>Microsoft Office Word</Application>
  <DocSecurity>0</DocSecurity>
  <Lines>11</Lines>
  <Paragraphs>3</Paragraphs>
  <ScaleCrop>false</ScaleCrop>
  <Company>1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dcterms:created xsi:type="dcterms:W3CDTF">2025-11-12T13:01:00Z</dcterms:created>
  <dcterms:modified xsi:type="dcterms:W3CDTF">2025-11-14T10:56:00Z</dcterms:modified>
</cp:coreProperties>
</file>